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EB" w:rsidRDefault="00FB33EB" w:rsidP="00FB33EB">
      <w:pPr>
        <w:pStyle w:val="1"/>
        <w:rPr>
          <w:rFonts w:ascii="Tahoma" w:eastAsia="Times New Roman" w:hAnsi="Tahoma" w:cs="Tahoma"/>
        </w:rPr>
      </w:pPr>
      <w:hyperlink r:id="rId5" w:history="1">
        <w:r>
          <w:rPr>
            <w:rStyle w:val="a3"/>
            <w:rFonts w:ascii="Tahoma" w:eastAsia="Times New Roman" w:hAnsi="Tahoma" w:cs="Tahoma"/>
          </w:rPr>
          <w:t>Говорим правильно. Японский мат в каждом додзе</w:t>
        </w:r>
      </w:hyperlink>
      <w:r>
        <w:rPr>
          <w:rFonts w:ascii="Tahoma" w:eastAsia="Times New Roman" w:hAnsi="Tahoma" w:cs="Tahoma"/>
        </w:rPr>
        <w:t xml:space="preserve"> </w:t>
      </w:r>
    </w:p>
    <w:p w:rsidR="00FB33EB" w:rsidRDefault="00FB33EB" w:rsidP="00FB33EB">
      <w:pPr>
        <w:rPr>
          <w:rFonts w:ascii="Tahoma" w:eastAsia="Times New Roman" w:hAnsi="Tahoma" w:cs="Tahoma"/>
          <w:color w:val="1B2433"/>
          <w:sz w:val="20"/>
          <w:szCs w:val="20"/>
        </w:rPr>
      </w:pPr>
    </w:p>
    <w:p w:rsidR="00FB33EB" w:rsidRDefault="00FB33EB" w:rsidP="00FB33EB">
      <w:pPr>
        <w:rPr>
          <w:rStyle w:val="a4"/>
        </w:rPr>
      </w:pPr>
      <w:r>
        <w:rPr>
          <w:rFonts w:ascii="Tahoma" w:eastAsia="Times New Roman" w:hAnsi="Tahoma" w:cs="Tahoma"/>
          <w:noProof/>
          <w:color w:val="1B2433"/>
          <w:sz w:val="20"/>
          <w:szCs w:val="20"/>
        </w:rPr>
        <w:drawing>
          <wp:inline distT="0" distB="0" distL="0" distR="0" wp14:anchorId="49DC76D5" wp14:editId="29C7A1B9">
            <wp:extent cx="1171575" cy="2124075"/>
            <wp:effectExtent l="0" t="0" r="9525" b="9525"/>
            <wp:docPr id="1" name="Рисунок 1" descr="иероглиф киокушинк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иероглиф киокушинка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1B2433"/>
          <w:sz w:val="20"/>
          <w:szCs w:val="20"/>
        </w:rPr>
        <w:t>Когда вошел в киокушиновский обиход пресловутый ЧИНДЕН (ЧИНЗЕН) можно только догадываться, но то что на японском сленге ЧИН обозначает выражение «мужская пися», притом в самой грубой форме, заставило нас досконально разобраться с этим словом.</w:t>
      </w:r>
      <w:r>
        <w:rPr>
          <w:rFonts w:ascii="Tahoma" w:eastAsia="Times New Roman" w:hAnsi="Tahoma" w:cs="Tahoma"/>
          <w:color w:val="1B2433"/>
          <w:sz w:val="20"/>
          <w:szCs w:val="20"/>
        </w:rPr>
        <w:br/>
      </w:r>
      <w:r>
        <w:rPr>
          <w:rFonts w:ascii="Tahoma" w:eastAsia="Times New Roman" w:hAnsi="Tahoma" w:cs="Tahoma"/>
          <w:color w:val="1B2433"/>
          <w:sz w:val="20"/>
          <w:szCs w:val="20"/>
        </w:rPr>
        <w:br/>
        <w:t xml:space="preserve">Наши команды ЧИНДЕН-НИ РЭЙ заставляют улыбаться знатоков японского языка, которые принимают кланяющуюся по команде толпу в белых одеяниях за каких-то таинственных писепоклонников... </w:t>
      </w:r>
      <w:r>
        <w:rPr>
          <w:rFonts w:ascii="Tahoma" w:eastAsia="Times New Roman" w:hAnsi="Tahoma" w:cs="Tahoma"/>
          <w:color w:val="1B2433"/>
          <w:sz w:val="20"/>
          <w:szCs w:val="20"/>
        </w:rPr>
        <w:br/>
      </w:r>
      <w:r>
        <w:rPr>
          <w:rFonts w:ascii="Tahoma" w:eastAsia="Times New Roman" w:hAnsi="Tahoma" w:cs="Tahoma"/>
          <w:color w:val="1B2433"/>
          <w:sz w:val="20"/>
          <w:szCs w:val="20"/>
        </w:rPr>
        <w:br/>
        <w:t xml:space="preserve">В рунете более 100000 раз упоминается слово «чинден» и связано оно в основном с главным иероглифом - «кёкусинкай». </w:t>
      </w:r>
      <w:r>
        <w:rPr>
          <w:rFonts w:ascii="Tahoma" w:eastAsia="Times New Roman" w:hAnsi="Tahoma" w:cs="Tahoma"/>
          <w:color w:val="1B2433"/>
          <w:sz w:val="20"/>
          <w:szCs w:val="20"/>
        </w:rPr>
        <w:br/>
        <w:t>Английская транскрипция в виде "chinden" упоминается тоже более 100000 раз, то что из этого связано с киокушином размещено только на русскотранслирующих доменах.</w:t>
      </w:r>
      <w:r>
        <w:rPr>
          <w:rFonts w:ascii="Tahoma" w:eastAsia="Times New Roman" w:hAnsi="Tahoma" w:cs="Tahoma"/>
          <w:color w:val="1B2433"/>
          <w:sz w:val="20"/>
          <w:szCs w:val="20"/>
        </w:rPr>
        <w:br/>
      </w:r>
      <w:r>
        <w:rPr>
          <w:rFonts w:ascii="Tahoma" w:eastAsia="Times New Roman" w:hAnsi="Tahoma" w:cs="Tahoma"/>
          <w:color w:val="1B2433"/>
          <w:sz w:val="20"/>
          <w:szCs w:val="20"/>
        </w:rPr>
        <w:br/>
        <w:t>Так говорят и пишут только на русском языке!</w:t>
      </w:r>
      <w:r>
        <w:rPr>
          <w:rFonts w:ascii="Tahoma" w:eastAsia="Times New Roman" w:hAnsi="Tahoma" w:cs="Tahoma"/>
          <w:color w:val="1B2433"/>
          <w:sz w:val="20"/>
          <w:szCs w:val="20"/>
        </w:rPr>
        <w:br/>
      </w:r>
      <w:r>
        <w:rPr>
          <w:rFonts w:ascii="Tahoma" w:eastAsia="Times New Roman" w:hAnsi="Tahoma" w:cs="Tahoma"/>
          <w:color w:val="1B2433"/>
          <w:sz w:val="20"/>
          <w:szCs w:val="20"/>
        </w:rPr>
        <w:br/>
        <w:t>Мы долгое время били себя в левую часть своего доги или даже татуированной груди и говорили гордо, что это наш «чинден».</w:t>
      </w:r>
      <w:r>
        <w:rPr>
          <w:rFonts w:ascii="Tahoma" w:eastAsia="Times New Roman" w:hAnsi="Tahoma" w:cs="Tahoma"/>
          <w:color w:val="1B2433"/>
          <w:sz w:val="20"/>
          <w:szCs w:val="20"/>
        </w:rPr>
        <w:br/>
      </w:r>
      <w:r>
        <w:rPr>
          <w:rFonts w:ascii="Tahoma" w:eastAsia="Times New Roman" w:hAnsi="Tahoma" w:cs="Tahoma"/>
          <w:color w:val="1B2433"/>
          <w:sz w:val="20"/>
          <w:szCs w:val="20"/>
        </w:rPr>
        <w:br/>
        <w:t>Проконсультировавшись у российских специалистов, с глубоким знанием Японии и японского языка, Алексея Горбылева и Петра Дмитриевского мы узнали много интересного...</w:t>
      </w:r>
      <w:r>
        <w:rPr>
          <w:rFonts w:ascii="Tahoma" w:eastAsia="Times New Roman" w:hAnsi="Tahoma" w:cs="Tahoma"/>
          <w:color w:val="1B2433"/>
          <w:sz w:val="20"/>
          <w:szCs w:val="20"/>
        </w:rPr>
        <w:br/>
      </w:r>
      <w:r>
        <w:rPr>
          <w:rFonts w:ascii="Tahoma" w:eastAsia="Times New Roman" w:hAnsi="Tahoma" w:cs="Tahoma"/>
          <w:color w:val="1B2433"/>
          <w:sz w:val="20"/>
          <w:szCs w:val="20"/>
        </w:rPr>
        <w:br/>
        <w:t>В японском Хонбу никто не смог подсказать нам, что такое «чинден», и никак не связывали это слово с тем иероглифом которым написано название нашей школы. Шихан Горай ответил, что не понял сути вопроса, а на наш запрос в Японию Петром Дмитриевским был получен следующий ответ:</w:t>
      </w:r>
      <w:r>
        <w:rPr>
          <w:rFonts w:ascii="Tahoma" w:eastAsia="Times New Roman" w:hAnsi="Tahoma" w:cs="Tahoma"/>
          <w:color w:val="1B2433"/>
          <w:sz w:val="20"/>
          <w:szCs w:val="20"/>
        </w:rPr>
        <w:br/>
      </w:r>
      <w:r>
        <w:rPr>
          <w:rFonts w:ascii="Tahoma" w:eastAsia="Times New Roman" w:hAnsi="Tahoma" w:cs="Tahoma"/>
          <w:i/>
          <w:iCs/>
          <w:color w:val="1B2433"/>
          <w:sz w:val="20"/>
          <w:szCs w:val="20"/>
        </w:rPr>
        <w:br/>
      </w:r>
      <w:r>
        <w:rPr>
          <w:rStyle w:val="a4"/>
          <w:rFonts w:ascii="Tahoma" w:eastAsia="Times New Roman" w:hAnsi="Tahoma" w:cs="Tahoma"/>
          <w:color w:val="1B2433"/>
          <w:sz w:val="20"/>
          <w:szCs w:val="20"/>
        </w:rPr>
        <w:t>Здравствуйте, Петр.</w:t>
      </w:r>
      <w:r>
        <w:rPr>
          <w:rFonts w:ascii="Tahoma" w:eastAsia="Times New Roman" w:hAnsi="Tahoma" w:cs="Tahoma"/>
          <w:i/>
          <w:iCs/>
          <w:color w:val="1B2433"/>
          <w:sz w:val="20"/>
          <w:szCs w:val="20"/>
        </w:rPr>
        <w:br/>
      </w:r>
      <w:r>
        <w:rPr>
          <w:rFonts w:ascii="Tahoma" w:eastAsia="Times New Roman" w:hAnsi="Tahoma" w:cs="Tahoma"/>
          <w:i/>
          <w:iCs/>
          <w:color w:val="1B2433"/>
          <w:sz w:val="20"/>
          <w:szCs w:val="20"/>
        </w:rPr>
        <w:br/>
      </w:r>
      <w:r>
        <w:rPr>
          <w:rStyle w:val="a4"/>
          <w:rFonts w:ascii="Tahoma" w:eastAsia="Times New Roman" w:hAnsi="Tahoma" w:cs="Tahoma"/>
          <w:color w:val="1B2433"/>
          <w:sz w:val="20"/>
          <w:szCs w:val="20"/>
        </w:rPr>
        <w:t>Я прошу прощения, но я никогда не слышал таких выражений: ни «Чиндэн», ни «Чиндзэн». Я поспрашивал людей в Хонбу и не нашел никого, кто бы слышал о таком.</w:t>
      </w:r>
      <w:r>
        <w:rPr>
          <w:rFonts w:ascii="Tahoma" w:eastAsia="Times New Roman" w:hAnsi="Tahoma" w:cs="Tahoma"/>
          <w:i/>
          <w:iCs/>
          <w:color w:val="1B2433"/>
          <w:sz w:val="20"/>
          <w:szCs w:val="20"/>
        </w:rPr>
        <w:br/>
      </w:r>
      <w:r>
        <w:rPr>
          <w:rFonts w:ascii="Tahoma" w:eastAsia="Times New Roman" w:hAnsi="Tahoma" w:cs="Tahoma"/>
          <w:i/>
          <w:iCs/>
          <w:color w:val="1B2433"/>
          <w:sz w:val="20"/>
          <w:szCs w:val="20"/>
        </w:rPr>
        <w:br/>
      </w:r>
      <w:r>
        <w:rPr>
          <w:rStyle w:val="a4"/>
          <w:rFonts w:ascii="Tahoma" w:eastAsia="Times New Roman" w:hAnsi="Tahoma" w:cs="Tahoma"/>
          <w:color w:val="1B2433"/>
          <w:sz w:val="20"/>
          <w:szCs w:val="20"/>
        </w:rPr>
        <w:t>Единственный способ, как мы называем эти иероглифы, это «Кёкусинкай Фудэмодзи», что переводится как Кёкусинкай, написанный кистью».</w:t>
      </w:r>
    </w:p>
    <w:p w:rsidR="00FB33EB" w:rsidRDefault="00FB33EB" w:rsidP="00FB33EB">
      <w:pPr>
        <w:jc w:val="right"/>
      </w:pPr>
      <w:r>
        <w:rPr>
          <w:rFonts w:ascii="Tahoma" w:eastAsia="Times New Roman" w:hAnsi="Tahoma" w:cs="Tahoma"/>
          <w:i/>
          <w:iCs/>
          <w:color w:val="1B2433"/>
          <w:sz w:val="20"/>
          <w:szCs w:val="20"/>
        </w:rPr>
        <w:t>К.Накакуки</w:t>
      </w:r>
    </w:p>
    <w:p w:rsidR="00FB33EB" w:rsidRDefault="00FB33EB" w:rsidP="00FB33EB">
      <w:pPr>
        <w:jc w:val="right"/>
        <w:rPr>
          <w:rFonts w:ascii="Tahoma" w:eastAsia="Times New Roman" w:hAnsi="Tahoma" w:cs="Tahoma"/>
          <w:color w:val="1B2433"/>
          <w:sz w:val="20"/>
          <w:szCs w:val="20"/>
        </w:rPr>
      </w:pPr>
      <w:r>
        <w:rPr>
          <w:rStyle w:val="a4"/>
          <w:rFonts w:ascii="Tahoma" w:eastAsia="Times New Roman" w:hAnsi="Tahoma" w:cs="Tahoma"/>
          <w:color w:val="1B2433"/>
          <w:sz w:val="20"/>
          <w:szCs w:val="20"/>
        </w:rPr>
        <w:t>Хонбу</w:t>
      </w:r>
    </w:p>
    <w:p w:rsidR="00FB33EB" w:rsidRDefault="00FB33EB" w:rsidP="00FB33EB">
      <w:pPr>
        <w:rPr>
          <w:rFonts w:ascii="Tahoma" w:eastAsia="Times New Roman" w:hAnsi="Tahoma" w:cs="Tahoma"/>
          <w:color w:val="1B2433"/>
          <w:sz w:val="20"/>
          <w:szCs w:val="20"/>
        </w:rPr>
      </w:pPr>
      <w:r>
        <w:rPr>
          <w:rFonts w:ascii="Tahoma" w:eastAsia="Times New Roman" w:hAnsi="Tahoma" w:cs="Tahoma"/>
          <w:color w:val="1B2433"/>
          <w:sz w:val="20"/>
          <w:szCs w:val="20"/>
        </w:rPr>
        <w:br/>
        <w:t>Алексей Горбылев четко подсказал нам, откуда дует ветер, и стало понятно, как появился этот самобытный российский вариант с «чинденом».</w:t>
      </w:r>
    </w:p>
    <w:p w:rsidR="00FB33EB" w:rsidRDefault="00FB33EB" w:rsidP="00FB33EB">
      <w:pPr>
        <w:rPr>
          <w:rFonts w:ascii="Tahoma" w:eastAsia="Times New Roman" w:hAnsi="Tahoma" w:cs="Tahoma"/>
          <w:color w:val="1B2433"/>
          <w:sz w:val="20"/>
          <w:szCs w:val="20"/>
        </w:rPr>
      </w:pPr>
      <w:r>
        <w:rPr>
          <w:rFonts w:ascii="Tahoma" w:eastAsia="Times New Roman" w:hAnsi="Tahoma" w:cs="Tahoma"/>
          <w:color w:val="1B2433"/>
          <w:sz w:val="20"/>
          <w:szCs w:val="20"/>
        </w:rPr>
        <w:t>При входе и выходе из зала, при соблюдении правильных ритуалов тренировки, положено сделать поклон Синдзен ни рэй. Буквально слово «Синдзэн» означает «перед богом». Так вот этот самый поклон перед богом у нас, как в глухом телефоне, трансформировался в «чинден», т.е. в поклон «перед членом».</w:t>
      </w:r>
      <w:r>
        <w:rPr>
          <w:rFonts w:ascii="Tahoma" w:eastAsia="Times New Roman" w:hAnsi="Tahoma" w:cs="Tahoma"/>
          <w:color w:val="1B2433"/>
          <w:sz w:val="20"/>
          <w:szCs w:val="20"/>
        </w:rPr>
        <w:br/>
      </w:r>
      <w:r>
        <w:rPr>
          <w:rFonts w:ascii="Tahoma" w:eastAsia="Times New Roman" w:hAnsi="Tahoma" w:cs="Tahoma"/>
          <w:color w:val="1B2433"/>
          <w:sz w:val="20"/>
          <w:szCs w:val="20"/>
        </w:rPr>
        <w:br/>
        <w:t>И видимо, так как часто на месте алтаря в залах висело изображение иероглифа киокушинкай, которому отбивали поклон «чинден ни рэй», то и сам иероглиф стали называть именно так.</w:t>
      </w:r>
      <w:r>
        <w:rPr>
          <w:rFonts w:ascii="Tahoma" w:eastAsia="Times New Roman" w:hAnsi="Tahoma" w:cs="Tahoma"/>
          <w:color w:val="1B2433"/>
          <w:sz w:val="20"/>
          <w:szCs w:val="20"/>
        </w:rPr>
        <w:br/>
      </w:r>
      <w:r>
        <w:rPr>
          <w:rFonts w:ascii="Tahoma" w:eastAsia="Times New Roman" w:hAnsi="Tahoma" w:cs="Tahoma"/>
          <w:color w:val="1B2433"/>
          <w:sz w:val="20"/>
          <w:szCs w:val="20"/>
        </w:rPr>
        <w:br/>
        <w:t>Техника которой написан наш иероглиф - Фудэмодзи, но не будет неправильным, если вы скажете не «Кёкусинкай Фудэмодзи», а «Кёкусинкай Кандзи».</w:t>
      </w:r>
    </w:p>
    <w:p w:rsidR="0015366C" w:rsidRDefault="00FB33EB" w:rsidP="00FB33EB">
      <w:pPr>
        <w:jc w:val="right"/>
      </w:pPr>
      <w:hyperlink r:id="rId7" w:history="1">
        <w:r w:rsidRPr="00BD60AF">
          <w:rPr>
            <w:rStyle w:val="a3"/>
          </w:rPr>
          <w:t>http://superkarate.ru/</w:t>
        </w:r>
      </w:hyperlink>
    </w:p>
    <w:p w:rsidR="00FB33EB" w:rsidRDefault="00FB33EB">
      <w:bookmarkStart w:id="0" w:name="_GoBack"/>
      <w:bookmarkEnd w:id="0"/>
    </w:p>
    <w:sectPr w:rsidR="00FB33EB" w:rsidSect="00ED7EDA">
      <w:pgSz w:w="11906" w:h="16838"/>
      <w:pgMar w:top="284" w:right="284" w:bottom="284" w:left="680" w:header="720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EB"/>
    <w:rsid w:val="0015366C"/>
    <w:rsid w:val="00ED7EDA"/>
    <w:rsid w:val="00FB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3EB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B33EB"/>
    <w:pPr>
      <w:spacing w:before="100" w:beforeAutospacing="1" w:after="100" w:afterAutospacing="1"/>
      <w:outlineLvl w:val="0"/>
    </w:pPr>
    <w:rPr>
      <w:color w:val="0565B2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3EB"/>
    <w:rPr>
      <w:rFonts w:eastAsiaTheme="minorEastAsia"/>
      <w:color w:val="0565B2"/>
      <w:kern w:val="36"/>
      <w:sz w:val="42"/>
      <w:szCs w:val="42"/>
    </w:rPr>
  </w:style>
  <w:style w:type="character" w:styleId="a3">
    <w:name w:val="Hyperlink"/>
    <w:basedOn w:val="a0"/>
    <w:uiPriority w:val="99"/>
    <w:unhideWhenUsed/>
    <w:rsid w:val="00FB33EB"/>
    <w:rPr>
      <w:strike w:val="0"/>
      <w:dstrike w:val="0"/>
      <w:color w:val="2C5D9D"/>
      <w:u w:val="none"/>
      <w:effect w:val="none"/>
    </w:rPr>
  </w:style>
  <w:style w:type="character" w:styleId="a4">
    <w:name w:val="Emphasis"/>
    <w:basedOn w:val="a0"/>
    <w:uiPriority w:val="20"/>
    <w:qFormat/>
    <w:rsid w:val="00FB33EB"/>
    <w:rPr>
      <w:i/>
      <w:iCs/>
    </w:rPr>
  </w:style>
  <w:style w:type="paragraph" w:styleId="a5">
    <w:name w:val="Balloon Text"/>
    <w:basedOn w:val="a"/>
    <w:link w:val="a6"/>
    <w:rsid w:val="00FB33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B33EB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3EB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B33EB"/>
    <w:pPr>
      <w:spacing w:before="100" w:beforeAutospacing="1" w:after="100" w:afterAutospacing="1"/>
      <w:outlineLvl w:val="0"/>
    </w:pPr>
    <w:rPr>
      <w:color w:val="0565B2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3EB"/>
    <w:rPr>
      <w:rFonts w:eastAsiaTheme="minorEastAsia"/>
      <w:color w:val="0565B2"/>
      <w:kern w:val="36"/>
      <w:sz w:val="42"/>
      <w:szCs w:val="42"/>
    </w:rPr>
  </w:style>
  <w:style w:type="character" w:styleId="a3">
    <w:name w:val="Hyperlink"/>
    <w:basedOn w:val="a0"/>
    <w:uiPriority w:val="99"/>
    <w:unhideWhenUsed/>
    <w:rsid w:val="00FB33EB"/>
    <w:rPr>
      <w:strike w:val="0"/>
      <w:dstrike w:val="0"/>
      <w:color w:val="2C5D9D"/>
      <w:u w:val="none"/>
      <w:effect w:val="none"/>
    </w:rPr>
  </w:style>
  <w:style w:type="character" w:styleId="a4">
    <w:name w:val="Emphasis"/>
    <w:basedOn w:val="a0"/>
    <w:uiPriority w:val="20"/>
    <w:qFormat/>
    <w:rsid w:val="00FB33EB"/>
    <w:rPr>
      <w:i/>
      <w:iCs/>
    </w:rPr>
  </w:style>
  <w:style w:type="paragraph" w:styleId="a5">
    <w:name w:val="Balloon Text"/>
    <w:basedOn w:val="a"/>
    <w:link w:val="a6"/>
    <w:rsid w:val="00FB33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B33E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uperkarat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uperkarate.ru/news/main/1267-kanji-kyokushi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VgAZ-SUAL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Vasiliev Oleg</dc:creator>
  <cp:keywords/>
  <dc:description/>
  <cp:lastModifiedBy>Vasiliev Oleg</cp:lastModifiedBy>
  <cp:revision>1</cp:revision>
  <dcterms:created xsi:type="dcterms:W3CDTF">2011-03-03T07:55:00Z</dcterms:created>
  <dcterms:modified xsi:type="dcterms:W3CDTF">2011-03-03T07:56:00Z</dcterms:modified>
</cp:coreProperties>
</file>